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  <w:r>
        <w:rPr>
          <w:rFonts w:hint="default" w:ascii="Calibri" w:hAnsi="Calibri" w:eastAsia="Times New Roman" w:cs="Calibri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2907030</wp:posOffset>
            </wp:positionH>
            <wp:positionV relativeFrom="paragraph">
              <wp:posOffset>74930</wp:posOffset>
            </wp:positionV>
            <wp:extent cx="540385" cy="539750"/>
            <wp:effectExtent l="0" t="0" r="8255" b="8890"/>
            <wp:wrapNone/>
            <wp:docPr id="66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UNIVERSIDADE DO ESTADO DO PARÁ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PRÓ-REITORIA DE GRADUAÇÃO</w:t>
      </w:r>
    </w:p>
    <w:p>
      <w:pPr>
        <w:pStyle w:val="3"/>
        <w:jc w:val="center"/>
        <w:rPr>
          <w:rFonts w:hint="default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DIRETORIA DE ACESSO E AVALIAÇÃO</w:t>
      </w:r>
    </w:p>
    <w:p>
      <w:pPr>
        <w:pStyle w:val="3"/>
        <w:keepNext w:val="0"/>
        <w:keepLines w:val="0"/>
        <w:pageBreakBefore w:val="0"/>
        <w:widowControl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Calibri" w:hAnsi="Calibri" w:eastAsia="Times New Roman" w:cs="Calibri"/>
          <w:b w:val="0"/>
          <w:i w:val="0"/>
          <w:iCs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38" w:rightChars="0" w:firstLine="315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  <w:lang w:val="pt-BR"/>
        </w:rPr>
      </w:pPr>
      <w:r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  <w:t>PROCESSO SELETIVO</w:t>
      </w:r>
      <w:r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  <w:lang w:val="pt-BR"/>
        </w:rPr>
        <w:t xml:space="preserve"> 2022</w:t>
      </w: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MODELO DE REQUERIMENTO DE RECURSO</w:t>
      </w: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</w:p>
    <w:p>
      <w:pPr>
        <w:jc w:val="center"/>
        <w:rPr>
          <w:rFonts w:ascii="Calibri" w:hAnsi="Calibri" w:cs="Calibri"/>
          <w:sz w:val="22"/>
          <w:szCs w:val="22"/>
          <w:u w:val="single"/>
        </w:rPr>
      </w:pPr>
    </w:p>
    <w:p>
      <w:pPr>
        <w:rPr>
          <w:rFonts w:ascii="Calibri" w:hAnsi="Calibri" w:eastAsia="Arial" w:cs="Calibri"/>
          <w:sz w:val="22"/>
          <w:szCs w:val="22"/>
        </w:rPr>
      </w:pPr>
      <w:r>
        <w:rPr>
          <w:rFonts w:ascii="Calibri" w:hAnsi="Calibri" w:eastAsia="Arial" w:cs="Calibri"/>
          <w:sz w:val="22"/>
          <w:szCs w:val="22"/>
        </w:rPr>
        <w:t>NOME DO CANDIDATO: __________________________________________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>__</w:t>
      </w:r>
      <w:r>
        <w:rPr>
          <w:rFonts w:ascii="Calibri" w:hAnsi="Calibri" w:eastAsia="Arial" w:cs="Calibri"/>
          <w:sz w:val="22"/>
          <w:szCs w:val="22"/>
        </w:rPr>
        <w:t>__ CPF: ___________________</w:t>
      </w:r>
    </w:p>
    <w:p>
      <w:pPr>
        <w:rPr>
          <w:rFonts w:ascii="Calibri" w:hAnsi="Calibri" w:eastAsia="Arial" w:cs="Calibri"/>
          <w:sz w:val="22"/>
          <w:szCs w:val="22"/>
        </w:rPr>
      </w:pPr>
    </w:p>
    <w:p>
      <w:pPr>
        <w:jc w:val="center"/>
        <w:rPr>
          <w:rFonts w:ascii="Calibri" w:hAnsi="Calibri" w:eastAsia="Arial" w:cs="Calibri"/>
          <w:sz w:val="22"/>
          <w:szCs w:val="22"/>
        </w:rPr>
      </w:pPr>
      <w:r>
        <w:rPr>
          <w:rFonts w:ascii="Calibri" w:hAnsi="Calibri" w:eastAsia="Arial" w:cs="Calibri"/>
          <w:sz w:val="22"/>
          <w:szCs w:val="22"/>
        </w:rPr>
        <w:t xml:space="preserve">RECURSO AO RESULTADO PRELIMINAR DA </w:t>
      </w:r>
    </w:p>
    <w:p>
      <w:pPr>
        <w:jc w:val="center"/>
        <w:rPr>
          <w:rFonts w:hint="default" w:ascii="Calibri" w:hAnsi="Calibri" w:eastAsia="Arial" w:cs="Calibri"/>
          <w:sz w:val="22"/>
          <w:szCs w:val="22"/>
          <w:lang w:val="pt-BR"/>
        </w:rPr>
      </w:pPr>
    </w:p>
    <w:p>
      <w:pPr>
        <w:jc w:val="left"/>
        <w:rPr>
          <w:rFonts w:hint="default" w:ascii="Calibri" w:hAnsi="Calibri" w:eastAsia="Arial" w:cs="Calibri"/>
          <w:sz w:val="22"/>
          <w:szCs w:val="22"/>
          <w:lang w:val="pt-BR"/>
        </w:rPr>
      </w:pPr>
      <w:r>
        <w:rPr>
          <w:rFonts w:hint="default" w:ascii="Calibri" w:hAnsi="Calibri" w:eastAsia="Arial" w:cs="Calibri"/>
          <w:sz w:val="22"/>
          <w:szCs w:val="22"/>
          <w:lang w:val="pt-BR"/>
        </w:rPr>
        <w:t xml:space="preserve">(     ) PROVA TEÓRICA DE MÚSICA  </w:t>
      </w:r>
    </w:p>
    <w:p>
      <w:pPr>
        <w:jc w:val="left"/>
        <w:rPr>
          <w:rFonts w:hint="default" w:ascii="Calibri" w:hAnsi="Calibri" w:eastAsia="Arial" w:cs="Calibri"/>
          <w:sz w:val="22"/>
          <w:szCs w:val="22"/>
          <w:lang w:val="pt-BR"/>
        </w:rPr>
      </w:pPr>
      <w:r>
        <w:rPr>
          <w:rFonts w:hint="default" w:ascii="Calibri" w:hAnsi="Calibri" w:eastAsia="Arial" w:cs="Calibri"/>
          <w:sz w:val="22"/>
          <w:szCs w:val="22"/>
          <w:lang w:val="pt-BR"/>
        </w:rPr>
        <w:t xml:space="preserve">(     ) PROVA PRÁTICA (VÍDEO) - Pode ser encaminhado um novo endereço de link do vídeo da execução musical </w:t>
      </w:r>
    </w:p>
    <w:p>
      <w:pPr>
        <w:jc w:val="left"/>
        <w:rPr>
          <w:rFonts w:hint="default" w:ascii="Calibri" w:hAnsi="Calibri" w:eastAsia="Arial" w:cs="Calibri"/>
          <w:sz w:val="22"/>
          <w:szCs w:val="22"/>
          <w:lang w:val="pt-BR"/>
        </w:rPr>
      </w:pPr>
    </w:p>
    <w:p>
      <w:pPr>
        <w:jc w:val="left"/>
        <w:rPr>
          <w:rFonts w:hint="default" w:ascii="Calibri" w:hAnsi="Calibri" w:eastAsia="Arial" w:cs="Calibri"/>
          <w:sz w:val="22"/>
          <w:szCs w:val="22"/>
          <w:lang w:val="pt-BR"/>
        </w:rPr>
      </w:pPr>
      <w:r>
        <w:rPr>
          <w:rFonts w:hint="default" w:ascii="Calibri" w:hAnsi="Calibri" w:eastAsia="Arial" w:cs="Calibri"/>
          <w:sz w:val="22"/>
          <w:szCs w:val="22"/>
          <w:lang w:val="pt-BR"/>
        </w:rPr>
        <w:t xml:space="preserve">Marcar as duas opções de prova caso o recurso seja contra o resultado preliminar de ambas as provas. </w: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21590</wp:posOffset>
                </wp:positionV>
                <wp:extent cx="6315075" cy="3922395"/>
                <wp:effectExtent l="4445" t="4445" r="5080" b="5080"/>
                <wp:wrapNone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392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9"/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JUSTIFICATIVA DO RECURSO</w:t>
                            </w:r>
                          </w:p>
                          <w:p>
                            <w:pPr>
                              <w:pStyle w:val="9"/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9"/>
                              <w:pBdr>
                                <w:top w:val="single" w:color="000000" w:sz="12" w:space="1"/>
                                <w:bottom w:val="single" w:color="000000" w:sz="12" w:space="1"/>
                              </w:pBdr>
                              <w:spacing w:before="60" w:after="60" w:line="480" w:lineRule="au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ixa de Texto 2" o:spid="_x0000_s1026" o:spt="1" style="position:absolute;left:0pt;margin-left:5.55pt;margin-top:1.7pt;height:308.85pt;width:497.25pt;z-index:251660288;mso-width-relative:page;mso-height-relative:page;" fillcolor="#FFFFFF" filled="t" stroked="t" coordsize="21600,21600" o:allowincell="f" o:gfxdata="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CJzMr1gAAAAkBAAAPAAAAAAAAAAEAIAAAACIAAABkcnMvZG93&#10;bnJldi54bWxQSwECFAAUAAAACACHTuJAbP+wHMkBAAC9AwAADgAAAAAAAAABACAAAAAlAQAAZHJz&#10;L2Uyb0RvYy54bWxQSwUGAAAAAAYABgBZAQAAY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u w:val="single"/>
                        </w:rPr>
                        <w:t>JUSTIFICATIVA DO RECURSO</w:t>
                      </w:r>
                    </w:p>
                    <w:p>
                      <w:pPr>
                        <w:pStyle w:val="9"/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>
                      <w:pPr>
                        <w:pStyle w:val="9"/>
                        <w:pBdr>
                          <w:top w:val="single" w:color="000000" w:sz="12" w:space="1"/>
                          <w:bottom w:val="single" w:color="000000" w:sz="12" w:space="1"/>
                        </w:pBdr>
                        <w:spacing w:before="60" w:after="60" w:line="480" w:lineRule="auto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jc w:val="both"/>
        <w:rPr>
          <w:rFonts w:hint="default" w:ascii="Calibri" w:hAnsi="Calibri" w:cs="Calibri"/>
          <w:sz w:val="22"/>
          <w:szCs w:val="22"/>
          <w:lang w:val="pt-BR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*Preencher, gerar em formato PDF e enviar para o e-mail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</w:t>
      </w:r>
      <w:r>
        <w:rPr>
          <w:rFonts w:hint="default" w:ascii="Calibri" w:hAnsi="Calibri" w:cs="Calibri"/>
          <w:b w:val="0"/>
          <w:i w:val="0"/>
          <w:iCs w:val="0"/>
          <w:color w:val="000009"/>
          <w:sz w:val="22"/>
          <w:szCs w:val="22"/>
          <w:shd w:val="clear" w:fill="auto"/>
          <w:lang w:val="pt-BR"/>
        </w:rPr>
        <w:t>prosel@uepa.br</w:t>
      </w:r>
      <w:r>
        <w:rPr>
          <w:rFonts w:ascii="Calibri" w:hAnsi="Calibri" w:cs="Calibri"/>
          <w:sz w:val="22"/>
          <w:szCs w:val="22"/>
        </w:rPr>
        <w:t xml:space="preserve"> no</w:t>
      </w:r>
      <w:r>
        <w:rPr>
          <w:rFonts w:hint="default" w:ascii="Calibri" w:hAnsi="Calibri" w:cs="Calibri"/>
          <w:sz w:val="22"/>
          <w:szCs w:val="22"/>
          <w:lang w:val="pt-BR"/>
        </w:rPr>
        <w:t>s dias 04 e 05/02/2022.</w:t>
      </w:r>
    </w:p>
    <w:sectPr>
      <w:footerReference r:id="rId4" w:type="default"/>
      <w:pgSz w:w="11906" w:h="16820"/>
      <w:pgMar w:top="851" w:right="851" w:bottom="851" w:left="851" w:header="709" w:footer="709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9728F"/>
    <w:rsid w:val="0FD44C5E"/>
    <w:rsid w:val="11D20D80"/>
    <w:rsid w:val="16A208E0"/>
    <w:rsid w:val="1B29728F"/>
    <w:rsid w:val="1D046455"/>
    <w:rsid w:val="63A0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Arial" w:hAnsi="Arial" w:eastAsia="Times New Roman" w:cs="Times New Roman"/>
      <w:color w:val="00000A"/>
      <w:kern w:val="0"/>
      <w:sz w:val="22"/>
      <w:szCs w:val="22"/>
      <w:lang w:val="pt-BR" w:eastAsia="pt-BR" w:bidi="ar-SA"/>
    </w:rPr>
  </w:style>
  <w:style w:type="paragraph" w:styleId="2">
    <w:name w:val="heading 1"/>
    <w:basedOn w:val="3"/>
    <w:next w:val="3"/>
    <w:qFormat/>
    <w:uiPriority w:val="0"/>
    <w:pPr>
      <w:spacing w:before="88" w:after="0" w:line="240" w:lineRule="auto"/>
      <w:ind w:left="1501" w:right="1674" w:firstLine="0"/>
      <w:jc w:val="center"/>
    </w:pPr>
    <w:rPr>
      <w:b/>
      <w:i/>
      <w:sz w:val="26"/>
      <w:szCs w:val="26"/>
    </w:rPr>
  </w:style>
  <w:style w:type="paragraph" w:styleId="4">
    <w:name w:val="heading 2"/>
    <w:basedOn w:val="3"/>
    <w:next w:val="3"/>
    <w:qFormat/>
    <w:uiPriority w:val="0"/>
    <w:pPr>
      <w:spacing w:before="192" w:after="0" w:line="240" w:lineRule="auto"/>
      <w:ind w:left="902" w:hanging="241"/>
      <w:jc w:val="both"/>
    </w:pPr>
    <w:rPr>
      <w:b/>
      <w:i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O-normal"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PT" w:eastAsia="zh-CN" w:bidi="hi-IN"/>
    </w:rPr>
  </w:style>
  <w:style w:type="paragraph" w:styleId="7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foot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customStyle="1" w:styleId="9">
    <w:name w:val="Conteúdo do quadro"/>
    <w:basedOn w:val="1"/>
    <w:qFormat/>
    <w:uiPriority w:val="0"/>
    <w:rPr>
      <w:rFonts w:ascii="Times New Roman" w:hAnsi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2021-10-21T13:01:00Z</dcterms:created>
  <dc:creator>admin</dc:creator>
  <cp:lastModifiedBy>admin</cp:lastModifiedBy>
  <dcterms:modified xsi:type="dcterms:W3CDTF">2022-02-03T15:09:39Z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6ED893DE0031467584AB29DA0AE95C00</vt:lpwstr>
  </property>
</Properties>
</file>