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GABINETE DA REITORIA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 ESPECÍFICO PARA O INGRESSO NO CURSO DE LICENCIATURA INTERCULTURAL INDÍGENA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PROGRAMA FORMA PARÁ 2022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</w:rPr>
        <w:t>ANEXO I</w:t>
      </w:r>
      <w:r>
        <w:rPr>
          <w:rFonts w:hint="default" w:ascii="Calibri" w:hAnsi="Calibri" w:cs="Calibri"/>
          <w:color w:val="auto"/>
          <w:sz w:val="22"/>
          <w:szCs w:val="22"/>
          <w:lang w:val="pt-BR"/>
        </w:rPr>
        <w:t>II</w:t>
      </w:r>
      <w:r>
        <w:rPr>
          <w:rFonts w:ascii="Calibri" w:hAnsi="Calibri" w:cs="Calibri"/>
          <w:color w:val="auto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 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bookmarkStart w:id="0" w:name="_GoBack"/>
      <w:bookmarkEnd w:id="0"/>
      <w:r>
        <w:rPr>
          <w:rFonts w:ascii="Calibri" w:hAnsi="Calibri" w:eastAsia="Arial" w:cs="Calibri"/>
          <w:sz w:val="22"/>
          <w:szCs w:val="22"/>
        </w:rPr>
        <w:t>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9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SMjidcAAAAJAQAADwAAAAAAAAABACAAAAAiAAAAZHJzL2Rvd25y&#10;ZXYueG1sUEsBAhQAFAAAAAgAh07iQM/8aZTGAQAAvQMAAA4AAAAAAAAAAQAgAAAAJgEAAGRycy9l&#10;Mm9Eb2MueG1sUEsFBgAAAAAGAAYAWQEAAF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9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*Preencher, gerar em formato PDF e enviar 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</w:rPr>
        <w:t>interculturalindigena@uepa.br</w:t>
      </w:r>
      <w:r>
        <w:rPr>
          <w:rFonts w:ascii="Calibri" w:hAnsi="Calibri" w:cs="Calibri"/>
          <w:sz w:val="22"/>
          <w:szCs w:val="22"/>
        </w:rPr>
        <w:t xml:space="preserve"> no período previsto no edital (podem ser utilizadas mais páginas para a justificativa do recurso).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1B29728F"/>
    <w:rsid w:val="1D0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7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9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2021-10-28T12:40:11Z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3E47ABCAB0F342378C94E4D285FAC013</vt:lpwstr>
  </property>
</Properties>
</file>