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833EE">
      <w:pPr>
        <w:jc w:val="center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 xml:space="preserve">ANEXO III – FORMULÁRIO DE AVALIAÇÃO DO CURRÍCULO – </w:t>
      </w:r>
      <w:r>
        <w:rPr>
          <w:rFonts w:hint="default" w:ascii="Calibri" w:hAnsi="Calibri" w:cs="Calibri"/>
          <w:b/>
          <w:u w:val="single"/>
        </w:rPr>
        <w:t>MÉDICOS – COREMEs</w:t>
      </w:r>
    </w:p>
    <w:tbl>
      <w:tblPr>
        <w:tblStyle w:val="31"/>
        <w:tblpPr w:leftFromText="141" w:rightFromText="141" w:vertAnchor="text" w:horzAnchor="margin" w:tblpY="650"/>
        <w:tblW w:w="10353" w:type="dxa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30"/>
        <w:gridCol w:w="1418"/>
        <w:gridCol w:w="1701"/>
        <w:gridCol w:w="1559"/>
        <w:gridCol w:w="2845"/>
      </w:tblGrid>
      <w:tr w14:paraId="2201F25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2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7CFF7956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CRITÉRIO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73D38542">
            <w:pPr>
              <w:pStyle w:val="26"/>
              <w:spacing w:before="0"/>
              <w:ind w:left="0" w:right="-3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41A7856E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PONTUAÇÃO</w:t>
            </w:r>
          </w:p>
          <w:p w14:paraId="46992388">
            <w:pPr>
              <w:pStyle w:val="26"/>
              <w:spacing w:before="0"/>
              <w:ind w:left="0" w:right="-4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MÁXIMA DO ITEM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8D8D8" w:themeFill="background1" w:themeFillShade="D9"/>
          </w:tcPr>
          <w:p w14:paraId="37A135FB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PONTUAÇÃO ATRIBUÍDA PELO CANDIDATO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7372368E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TIPO DE DOCUMENTO A APRESENTAR</w:t>
            </w:r>
          </w:p>
        </w:tc>
      </w:tr>
      <w:tr w14:paraId="4D34202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5" w:hRule="atLeast"/>
        </w:trPr>
        <w:tc>
          <w:tcPr>
            <w:tcW w:w="10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925610B">
            <w:pPr>
              <w:pStyle w:val="26"/>
              <w:spacing w:before="0"/>
              <w:ind w:left="152"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1. TITULAÇÃO (pontuação máxima 1,0)</w:t>
            </w:r>
          </w:p>
        </w:tc>
      </w:tr>
      <w:tr w14:paraId="3F8149C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7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83810">
            <w:pPr>
              <w:pStyle w:val="26"/>
              <w:spacing w:before="0"/>
              <w:ind w:left="152" w:right="-168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Doutorado</w:t>
            </w:r>
          </w:p>
          <w:p w14:paraId="6C5ED936">
            <w:pPr>
              <w:pStyle w:val="26"/>
              <w:spacing w:before="0"/>
              <w:ind w:left="152" w:right="-168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Mestrado</w:t>
            </w:r>
          </w:p>
          <w:p w14:paraId="5611AF9A">
            <w:pPr>
              <w:pStyle w:val="26"/>
              <w:spacing w:before="0"/>
              <w:ind w:left="152" w:right="-168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Especialização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3CC18">
            <w:pPr>
              <w:pStyle w:val="26"/>
              <w:spacing w:before="0"/>
              <w:ind w:left="152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1,00</w:t>
            </w:r>
          </w:p>
          <w:p w14:paraId="5112B616">
            <w:pPr>
              <w:pStyle w:val="26"/>
              <w:spacing w:before="0"/>
              <w:ind w:left="152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0,75</w:t>
            </w:r>
          </w:p>
          <w:p w14:paraId="042C8F4A">
            <w:pPr>
              <w:pStyle w:val="26"/>
              <w:spacing w:before="0"/>
              <w:ind w:left="152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67C70">
            <w:pPr>
              <w:pStyle w:val="26"/>
              <w:spacing w:before="0"/>
              <w:ind w:left="152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1,0</w:t>
            </w:r>
          </w:p>
          <w:p w14:paraId="52013E79">
            <w:pPr>
              <w:pStyle w:val="26"/>
              <w:spacing w:before="0"/>
              <w:ind w:left="152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(não cumulativa)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0D02A0E7">
            <w:pPr>
              <w:pStyle w:val="26"/>
              <w:spacing w:before="0"/>
              <w:ind w:left="152" w:right="-168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19671E8B">
            <w:pPr>
              <w:pStyle w:val="26"/>
              <w:spacing w:before="0"/>
              <w:ind w:left="152" w:right="127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Diploma ou certificado emitido por instituição de ensino superior reconhecida pelo MEC/AMB</w:t>
            </w:r>
          </w:p>
        </w:tc>
      </w:tr>
      <w:tr w14:paraId="4A92032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2" w:hRule="atLeast"/>
        </w:trPr>
        <w:tc>
          <w:tcPr>
            <w:tcW w:w="10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36010DEE">
            <w:pPr>
              <w:pStyle w:val="26"/>
              <w:spacing w:before="0"/>
              <w:ind w:left="152"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2. EXPERIÊNCIA E FORMAÇÃO PROFISSIONAL (pontuação máxima 6,0): </w:t>
            </w:r>
          </w:p>
          <w:p w14:paraId="3A4D14B0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considerados somente os últimos 5 anos para efeito de pontuação.</w:t>
            </w:r>
          </w:p>
          <w:p w14:paraId="70AA65BF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aceitos certificados e declarações em papel timbrado da instituição e devidamente assinados por gestores que ocupam cargos hierarquicamente superiores e/ou portarias publicadas no DOM/DOE/DOU.</w:t>
            </w:r>
          </w:p>
        </w:tc>
      </w:tr>
      <w:tr w14:paraId="3823A7E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80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147F59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a) Tempo de experiência profissional na especialidade que atua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B78E4">
            <w:pPr>
              <w:pStyle w:val="26"/>
              <w:spacing w:before="0"/>
              <w:ind w:left="0" w:right="166" w:firstLine="14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 ponto por ano de experiência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B6BED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2,1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8BDE2F5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512138C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Certificado ou declaração emitido por instituição de saúde </w:t>
            </w:r>
          </w:p>
        </w:tc>
      </w:tr>
      <w:tr w14:paraId="664AEA1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94C68B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b) Tempo de atuação como Preceptor de PRM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48254D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0,4 ponto por ano de experiência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260CF9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2,0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06AAE141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EABF62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Supervisor do PRM, Coordenador da COREME, D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iretores da instituição</w:t>
            </w:r>
          </w:p>
        </w:tc>
      </w:tr>
      <w:tr w14:paraId="212F565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65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9C5087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c) Tempo de atuação como Supervisor de PRM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E4E8F3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0,25 ponto por ano de experiência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F158E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5E3C93AF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F7A03A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Coordenador da COREME, Diretores da instituição</w:t>
            </w:r>
          </w:p>
        </w:tc>
      </w:tr>
      <w:tr w14:paraId="1980CE4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44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C5BFA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d) Supervisor de PRM em exercício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D9A6E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02FDB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2104EAB2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80DC79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Coordenador da COREME, Diretores da instituição</w:t>
            </w:r>
          </w:p>
        </w:tc>
      </w:tr>
      <w:tr w14:paraId="420D6B0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85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3B9159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e) Tempo de atuação como Coordenador de COREME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3EA2B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0,25 ponto por ano de experiência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2E47C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4938D116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774E3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Diretores da instituição</w:t>
            </w:r>
          </w:p>
        </w:tc>
      </w:tr>
      <w:tr w14:paraId="37AE38A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46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148674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f) Coordenador de COREME em exercício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67A19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963BEF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0AA934F7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33CDDE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Diretores da instituição</w:t>
            </w:r>
          </w:p>
        </w:tc>
      </w:tr>
      <w:tr w14:paraId="05BDA94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363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FA0503">
            <w:pPr>
              <w:pStyle w:val="26"/>
              <w:spacing w:before="0"/>
              <w:ind w:left="155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g) Formação em curso de preceptoria com carga horária superior a 60 h (Plano Nacional de Fortalecimento das Residências em Saúde – Portaria GM/MS nº 1.598, 15/07/2021)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0C90F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0,25 ponto por curso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2BFAF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 w14:paraId="4D5CD7DA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6BC2F1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Certificado ou declaração em papel timbrado da instituição formadora</w:t>
            </w:r>
          </w:p>
        </w:tc>
      </w:tr>
      <w:tr w14:paraId="0536268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89" w:hRule="atLeast"/>
        </w:trPr>
        <w:tc>
          <w:tcPr>
            <w:tcW w:w="10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11CA7C8D">
            <w:pPr>
              <w:pStyle w:val="26"/>
              <w:spacing w:before="0"/>
              <w:ind w:left="152"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3. PRODUÇÃO TÉCNICA (pontuação máxima 3,0)</w:t>
            </w:r>
          </w:p>
          <w:p w14:paraId="26BB6A58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considerados somente os últimos 5 anos para efeito de pontuação.</w:t>
            </w:r>
          </w:p>
          <w:p w14:paraId="0EB9AB2D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aceitos certificados e declarações em papel timbrado da instituição e devidamente assinados por gestores que ocupam cargos hierarquicamente superiores e/ou portarias publicadas no DOMDOE/DOU.</w:t>
            </w:r>
          </w:p>
          <w:p w14:paraId="596DA452">
            <w:pPr>
              <w:pStyle w:val="26"/>
              <w:numPr>
                <w:ilvl w:val="0"/>
                <w:numId w:val="1"/>
              </w:numPr>
              <w:spacing w:before="0"/>
              <w:ind w:right="127"/>
              <w:jc w:val="both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Serão aceitas cópias das atas de defesa dos TCR, desde que devidamente assinadas pelos gestores da instituição</w:t>
            </w:r>
          </w:p>
        </w:tc>
      </w:tr>
      <w:tr w14:paraId="666D3B2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95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6C099">
            <w:pPr>
              <w:pStyle w:val="26"/>
              <w:spacing w:before="0"/>
              <w:ind w:left="152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a) Orientação de TCR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28D99">
            <w:pPr>
              <w:pStyle w:val="26"/>
              <w:spacing w:before="0"/>
              <w:ind w:left="156" w:right="166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0,3 ponto por TCR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FF737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74985C6C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EE129E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Supervisor do PRM, Coordenador da COREME, Diretores da instituição</w:t>
            </w:r>
          </w:p>
        </w:tc>
      </w:tr>
      <w:tr w14:paraId="6506A5E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9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FCF8C">
            <w:pPr>
              <w:pStyle w:val="26"/>
              <w:spacing w:before="0"/>
              <w:ind w:left="152" w:right="116"/>
              <w:jc w:val="left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b) Participação em bancas de TCR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08B91">
            <w:pPr>
              <w:pStyle w:val="26"/>
              <w:spacing w:before="0"/>
              <w:ind w:left="156" w:right="166" w:firstLine="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 xml:space="preserve">0,3 ponto por banca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B7A3D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1,5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 w14:paraId="300A454B">
            <w:pPr>
              <w:pStyle w:val="26"/>
              <w:spacing w:before="0"/>
              <w:ind w:left="0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E3BA9F">
            <w:pPr>
              <w:pStyle w:val="26"/>
              <w:spacing w:before="0"/>
              <w:ind w:left="0" w:right="2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t>Assinaturas válidas: Supervisor do PRM, Coordenador da COREME, Diretores da instituição</w:t>
            </w:r>
          </w:p>
        </w:tc>
      </w:tr>
      <w:tr w14:paraId="73BC417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7" w:hRule="atLeast"/>
        </w:trPr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2BDE4E7F">
            <w:pPr>
              <w:pStyle w:val="26"/>
              <w:spacing w:before="0"/>
              <w:ind w:left="152" w:right="166"/>
              <w:jc w:val="both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325B670E">
            <w:pPr>
              <w:pStyle w:val="26"/>
              <w:spacing w:before="0"/>
              <w:ind w:left="118" w:right="191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10,0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D8D8D8" w:themeFill="background1" w:themeFillShade="D9"/>
          </w:tcPr>
          <w:p w14:paraId="615841C8">
            <w:pPr>
              <w:pStyle w:val="26"/>
              <w:spacing w:before="0"/>
              <w:ind w:left="0"/>
              <w:jc w:val="both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66B41791">
            <w:pPr>
              <w:pStyle w:val="26"/>
              <w:spacing w:before="0"/>
              <w:ind w:left="0"/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sz w:val="20"/>
                <w:szCs w:val="20"/>
                <w:lang w:val="pt-BR"/>
              </w:rPr>
              <w:t>-</w:t>
            </w:r>
          </w:p>
        </w:tc>
      </w:tr>
    </w:tbl>
    <w:p w14:paraId="112F93C4">
      <w:pPr>
        <w:rPr>
          <w:rFonts w:hint="default" w:ascii="Calibri" w:hAnsi="Calibri" w:cs="Calibri"/>
        </w:rPr>
        <w:sectPr>
          <w:headerReference r:id="rId3" w:type="default"/>
          <w:footerReference r:id="rId4" w:type="default"/>
          <w:pgSz w:w="11906" w:h="16838"/>
          <w:pgMar w:top="1044" w:right="916" w:bottom="520" w:left="1067" w:header="400" w:footer="0" w:gutter="0"/>
          <w:cols w:space="720" w:num="1"/>
          <w:formProt w:val="0"/>
          <w:docGrid w:linePitch="100" w:charSpace="4096"/>
        </w:sectPr>
      </w:pPr>
    </w:p>
    <w:p w14:paraId="62112E08">
      <w:pPr>
        <w:rPr>
          <w:rFonts w:hint="default" w:ascii="Calibri" w:hAnsi="Calibri" w:cs="Calibri"/>
        </w:rPr>
      </w:pPr>
    </w:p>
    <w:sectPr>
      <w:headerReference r:id="rId5" w:type="default"/>
      <w:footerReference r:id="rId6" w:type="default"/>
      <w:pgSz w:w="11906" w:h="16838"/>
      <w:pgMar w:top="1250" w:right="916" w:bottom="840" w:left="1067" w:header="669" w:footer="645" w:gutter="0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4D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Square 721 Condensed">
    <w:altName w:val="Segoe Print"/>
    <w:panose1 w:val="00000000000000000000"/>
    <w:charset w:val="4D"/>
    <w:family w:val="auto"/>
    <w:pitch w:val="default"/>
    <w:sig w:usb0="00000000" w:usb1="00000000" w:usb2="00000000" w:usb3="00000000" w:csb0="000001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F29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EDF40">
    <w:pPr>
      <w:pStyle w:val="9"/>
      <w:spacing w:line="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5CA6A">
    <w:pPr>
      <w:pStyle w:val="28"/>
      <w:spacing w:before="20"/>
      <w:ind w:right="-11"/>
      <w:jc w:val="center"/>
      <w:rPr>
        <w:rFonts w:ascii="Square 721 Condensed" w:hAnsi="Square 721 Condensed"/>
        <w:color w:val="00000A"/>
        <w:spacing w:val="-5"/>
        <w:w w:val="80"/>
        <w:sz w:val="24"/>
        <w:szCs w:val="24"/>
      </w:rPr>
    </w:pP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UEPA</w:t>
    </w:r>
    <w:r>
      <w:rPr>
        <w:rFonts w:hint="default" w:ascii="Calibri" w:hAnsi="Calibri" w:cs="Calibri"/>
        <w:b w:val="0"/>
        <w:bCs w:val="0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–</w:t>
    </w:r>
    <w:r>
      <w:rPr>
        <w:rFonts w:hint="default" w:ascii="Calibri" w:hAnsi="Calibri" w:cs="Calibri"/>
        <w:b w:val="0"/>
        <w:bCs w:val="0"/>
        <w:color w:val="FFFFFF"/>
        <w:spacing w:val="-7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EDITAL</w:t>
    </w:r>
    <w:r>
      <w:rPr>
        <w:rFonts w:hint="default" w:ascii="Calibri" w:hAnsi="Calibri" w:cs="Calibri"/>
        <w:b w:val="0"/>
        <w:bCs w:val="0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DO</w:t>
    </w:r>
    <w:r>
      <w:rPr>
        <w:rFonts w:hint="default" w:ascii="Calibri" w:hAnsi="Calibri" w:cs="Calibri"/>
        <w:b w:val="0"/>
        <w:bCs w:val="0"/>
        <w:color w:val="FFFFFF"/>
        <w:spacing w:val="32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PROGRAMA</w:t>
    </w:r>
    <w:r>
      <w:rPr>
        <w:rFonts w:hint="default" w:ascii="Calibri" w:hAnsi="Calibri" w:cs="Calibri"/>
        <w:b w:val="0"/>
        <w:bCs w:val="0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ESTADUAL</w:t>
    </w:r>
    <w:r>
      <w:rPr>
        <w:rFonts w:hint="default" w:ascii="Calibri" w:hAnsi="Calibri" w:cs="Calibri"/>
        <w:b w:val="0"/>
        <w:bCs w:val="0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DE</w:t>
    </w:r>
    <w:r>
      <w:rPr>
        <w:rFonts w:hint="default" w:ascii="Calibri" w:hAnsi="Calibri" w:cs="Calibri"/>
        <w:b w:val="0"/>
        <w:bCs w:val="0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INCENTIVO</w:t>
    </w:r>
    <w:r>
      <w:rPr>
        <w:rFonts w:hint="default" w:ascii="Calibri" w:hAnsi="Calibri" w:cs="Calibri"/>
        <w:b w:val="0"/>
        <w:bCs w:val="0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À</w:t>
    </w:r>
    <w:r>
      <w:rPr>
        <w:rFonts w:hint="default" w:ascii="Calibri" w:hAnsi="Calibri" w:cs="Calibri"/>
        <w:b w:val="0"/>
        <w:bCs w:val="0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QUALIFICAÇÃO</w:t>
    </w:r>
    <w:r>
      <w:rPr>
        <w:rFonts w:hint="default" w:ascii="Calibri" w:hAnsi="Calibri" w:cs="Calibri"/>
        <w:b w:val="0"/>
        <w:bCs w:val="0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DE</w:t>
    </w:r>
    <w:r>
      <w:rPr>
        <w:rFonts w:hint="default" w:ascii="Calibri" w:hAnsi="Calibri" w:cs="Calibri"/>
        <w:b w:val="0"/>
        <w:bCs w:val="0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PROFISSIONAIS</w:t>
    </w:r>
    <w:r>
      <w:rPr>
        <w:rFonts w:hint="default" w:ascii="Calibri" w:hAnsi="Calibri" w:cs="Calibri"/>
        <w:b w:val="0"/>
        <w:bCs w:val="0"/>
        <w:color w:val="FFFFFF"/>
        <w:spacing w:val="-4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DA</w:t>
    </w:r>
    <w:r>
      <w:rPr>
        <w:rFonts w:hint="default" w:ascii="Calibri" w:hAnsi="Calibri" w:cs="Calibri"/>
        <w:b w:val="0"/>
        <w:bCs w:val="0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SAÚDE</w:t>
    </w:r>
    <w:r>
      <w:rPr>
        <w:rFonts w:hint="default" w:ascii="Calibri" w:hAnsi="Calibri" w:cs="Calibri"/>
        <w:b w:val="0"/>
        <w:bCs w:val="0"/>
        <w:color w:val="FFFFFF"/>
        <w:spacing w:val="-4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PARA</w:t>
    </w:r>
    <w:r>
      <w:rPr>
        <w:rFonts w:hint="default" w:ascii="Calibri" w:hAnsi="Calibri" w:cs="Calibri"/>
        <w:b w:val="0"/>
        <w:bCs w:val="0"/>
        <w:color w:val="FFFFFF"/>
        <w:spacing w:val="-1"/>
        <w:w w:val="80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PRECEPTORES</w:t>
    </w:r>
    <w:r>
      <w:rPr>
        <w:rFonts w:hint="default" w:ascii="Calibri" w:hAnsi="Calibri" w:cs="Calibri"/>
        <w:b w:val="0"/>
        <w:bCs w:val="0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 w:val="0"/>
        <w:bCs w:val="0"/>
        <w:color w:val="FFFFFF"/>
        <w:w w:val="80"/>
        <w:sz w:val="22"/>
        <w:szCs w:val="22"/>
        <w:shd w:val="clear" w:color="auto" w:fill="000000"/>
      </w:rPr>
      <w:t>202</w:t>
    </w:r>
    <w:r>
      <w:rPr>
        <w:rFonts w:ascii="Square 721 Condensed" w:hAnsi="Square 721 Condensed"/>
        <w:color w:val="FFFFFF"/>
        <w:w w:val="80"/>
        <w:sz w:val="24"/>
        <w:szCs w:val="24"/>
        <w:shd w:val="clear" w:color="auto" w:fill="000000"/>
      </w:rPr>
      <w:t>5</w:t>
    </w:r>
  </w:p>
  <w:p w14:paraId="0CC89A6A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BA4A9">
    <w:pPr>
      <w:pStyle w:val="28"/>
      <w:spacing w:before="20"/>
      <w:ind w:right="-11"/>
      <w:jc w:val="center"/>
      <w:rPr>
        <w:rFonts w:hint="default" w:ascii="Calibri" w:hAnsi="Calibri" w:cs="Calibri"/>
        <w:color w:val="00000A"/>
        <w:spacing w:val="-5"/>
        <w:w w:val="80"/>
        <w:sz w:val="22"/>
        <w:szCs w:val="22"/>
      </w:rPr>
    </w:pP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UEPA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–</w:t>
    </w:r>
    <w:r>
      <w:rPr>
        <w:rFonts w:hint="default" w:ascii="Calibri" w:hAnsi="Calibri" w:cs="Calibri"/>
        <w:color w:val="FFFFFF"/>
        <w:spacing w:val="-7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EDITAL</w:t>
    </w:r>
    <w:r>
      <w:rPr>
        <w:rFonts w:hint="default" w:ascii="Calibri" w:hAnsi="Calibri" w:cs="Calibri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DO</w:t>
    </w:r>
    <w:r>
      <w:rPr>
        <w:rFonts w:hint="default" w:ascii="Calibri" w:hAnsi="Calibri" w:cs="Calibri"/>
        <w:color w:val="FFFFFF"/>
        <w:spacing w:val="32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PROGRAMA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ESTADUAL</w:t>
    </w:r>
    <w:r>
      <w:rPr>
        <w:rFonts w:hint="default" w:ascii="Calibri" w:hAnsi="Calibri" w:cs="Calibri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DE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INCENTIVO</w:t>
    </w:r>
    <w:r>
      <w:rPr>
        <w:rFonts w:hint="default" w:ascii="Calibri" w:hAnsi="Calibri" w:cs="Calibri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À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QUALIFICAÇÃO</w:t>
    </w:r>
    <w:r>
      <w:rPr>
        <w:rFonts w:hint="default" w:ascii="Calibri" w:hAnsi="Calibri" w:cs="Calibri"/>
        <w:color w:val="FFFFFF"/>
        <w:spacing w:val="-3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DE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PROFISSIONAIS</w:t>
    </w:r>
    <w:r>
      <w:rPr>
        <w:rFonts w:hint="default" w:ascii="Calibri" w:hAnsi="Calibri" w:cs="Calibri"/>
        <w:color w:val="FFFFFF"/>
        <w:spacing w:val="-4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DA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SAÚDE</w:t>
    </w:r>
    <w:r>
      <w:rPr>
        <w:rFonts w:hint="default" w:ascii="Calibri" w:hAnsi="Calibri" w:cs="Calibri"/>
        <w:color w:val="FFFFFF"/>
        <w:spacing w:val="-4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PARA</w:t>
    </w:r>
    <w:r>
      <w:rPr>
        <w:rFonts w:hint="default" w:ascii="Calibri" w:hAnsi="Calibri" w:cs="Calibri"/>
        <w:color w:val="FFFFFF"/>
        <w:spacing w:val="-1"/>
        <w:w w:val="80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b/>
        <w:color w:val="FFFFFF"/>
        <w:w w:val="80"/>
        <w:sz w:val="22"/>
        <w:szCs w:val="22"/>
        <w:shd w:val="clear" w:color="auto" w:fill="000000"/>
      </w:rPr>
      <w:t>PRECEPTORES</w:t>
    </w:r>
    <w:r>
      <w:rPr>
        <w:rFonts w:hint="default" w:ascii="Calibri" w:hAnsi="Calibri" w:cs="Calibri"/>
        <w:color w:val="FFFFFF"/>
        <w:spacing w:val="-5"/>
        <w:sz w:val="22"/>
        <w:szCs w:val="22"/>
        <w:shd w:val="clear" w:color="auto" w:fill="000000"/>
      </w:rPr>
      <w:t xml:space="preserve"> </w:t>
    </w:r>
    <w:r>
      <w:rPr>
        <w:rFonts w:hint="default" w:ascii="Calibri" w:hAnsi="Calibri" w:cs="Calibri"/>
        <w:color w:val="FFFFFF"/>
        <w:w w:val="80"/>
        <w:sz w:val="22"/>
        <w:szCs w:val="22"/>
        <w:shd w:val="clear" w:color="auto" w:fill="000000"/>
      </w:rPr>
      <w:t>2025</w:t>
    </w:r>
  </w:p>
  <w:p w14:paraId="5D0A7D18">
    <w:pPr>
      <w:pStyle w:val="9"/>
      <w:spacing w:line="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50800</wp:posOffset>
              </wp:positionH>
              <wp:positionV relativeFrom="paragraph">
                <wp:posOffset>9726930</wp:posOffset>
              </wp:positionV>
              <wp:extent cx="6681470" cy="287020"/>
              <wp:effectExtent l="0" t="0" r="1270" b="7620"/>
              <wp:wrapNone/>
              <wp:docPr id="51" name="docshape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0880" cy="28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FCBD40">
                          <w:pPr>
                            <w:pStyle w:val="28"/>
                            <w:spacing w:before="1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ocshape28" o:spid="_x0000_s1026" o:spt="1" style="position:absolute;left:0pt;margin-left:4pt;margin-top:765.9pt;height:22.6pt;width:526.1pt;z-index:-251657216;mso-width-relative:page;mso-height-relative:page;" filled="f" stroked="f" coordsize="21600,21600" o:allowincell="f" o:gfxdata="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0Fk+2AAA&#10;AAwBAAAPAAAAAAAAAAEAIAAAACIAAABkcnMvZG93bnJldi54bWxQSwECFAAUAAAACACHTuJAqF2b&#10;GawBAAB8AwAADgAAAAAAAAABACAAAAAnAQAAZHJzL2Uyb0RvYy54bWxQSwUGAAAAAAYABgBZAQAA&#10;R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60FCBD40">
                    <w:pPr>
                      <w:pStyle w:val="28"/>
                      <w:spacing w:before="16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17563"/>
    <w:multiLevelType w:val="multilevel"/>
    <w:tmpl w:val="7CB17563"/>
    <w:lvl w:ilvl="0" w:tentative="0">
      <w:start w:val="1"/>
      <w:numFmt w:val="bullet"/>
      <w:lvlText w:val=""/>
      <w:lvlJc w:val="left"/>
      <w:pPr>
        <w:ind w:left="87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9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1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3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5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7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9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1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3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0"/>
  <w:bordersDoNotSurroundFooter w:val="0"/>
  <w:documentProtection w:enforcement="0"/>
  <w:defaultTabStop w:val="720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8"/>
    <w:rsid w:val="000460A6"/>
    <w:rsid w:val="00050189"/>
    <w:rsid w:val="00075A11"/>
    <w:rsid w:val="00093D08"/>
    <w:rsid w:val="000B00B0"/>
    <w:rsid w:val="000C22CD"/>
    <w:rsid w:val="000C3A96"/>
    <w:rsid w:val="000E21C1"/>
    <w:rsid w:val="0010096B"/>
    <w:rsid w:val="001111CC"/>
    <w:rsid w:val="00137202"/>
    <w:rsid w:val="0017302D"/>
    <w:rsid w:val="0017647F"/>
    <w:rsid w:val="00186B7F"/>
    <w:rsid w:val="001A7735"/>
    <w:rsid w:val="001C5034"/>
    <w:rsid w:val="001D7444"/>
    <w:rsid w:val="00204B24"/>
    <w:rsid w:val="002218AA"/>
    <w:rsid w:val="00236F40"/>
    <w:rsid w:val="00244DBB"/>
    <w:rsid w:val="00256414"/>
    <w:rsid w:val="0028621F"/>
    <w:rsid w:val="00291116"/>
    <w:rsid w:val="0029599D"/>
    <w:rsid w:val="002B08D7"/>
    <w:rsid w:val="002B239D"/>
    <w:rsid w:val="002B24F0"/>
    <w:rsid w:val="002B34FC"/>
    <w:rsid w:val="002B5940"/>
    <w:rsid w:val="002C7E84"/>
    <w:rsid w:val="002E2A7F"/>
    <w:rsid w:val="002F200A"/>
    <w:rsid w:val="00310AF8"/>
    <w:rsid w:val="003254CB"/>
    <w:rsid w:val="00351688"/>
    <w:rsid w:val="00386C10"/>
    <w:rsid w:val="00387644"/>
    <w:rsid w:val="00396FB1"/>
    <w:rsid w:val="003A6BC6"/>
    <w:rsid w:val="003C14D4"/>
    <w:rsid w:val="003C487B"/>
    <w:rsid w:val="003C73CC"/>
    <w:rsid w:val="00407A37"/>
    <w:rsid w:val="00417C65"/>
    <w:rsid w:val="0046598F"/>
    <w:rsid w:val="00466844"/>
    <w:rsid w:val="0047590D"/>
    <w:rsid w:val="004866EB"/>
    <w:rsid w:val="004C07EA"/>
    <w:rsid w:val="004D66BD"/>
    <w:rsid w:val="00500368"/>
    <w:rsid w:val="00542D19"/>
    <w:rsid w:val="00544484"/>
    <w:rsid w:val="005467CD"/>
    <w:rsid w:val="00590107"/>
    <w:rsid w:val="00592011"/>
    <w:rsid w:val="005E7740"/>
    <w:rsid w:val="00613467"/>
    <w:rsid w:val="006634DA"/>
    <w:rsid w:val="00672681"/>
    <w:rsid w:val="006814F1"/>
    <w:rsid w:val="006866A0"/>
    <w:rsid w:val="00692D79"/>
    <w:rsid w:val="006A4729"/>
    <w:rsid w:val="006D0372"/>
    <w:rsid w:val="006E226E"/>
    <w:rsid w:val="00711E23"/>
    <w:rsid w:val="00790953"/>
    <w:rsid w:val="007A0C46"/>
    <w:rsid w:val="007B2E64"/>
    <w:rsid w:val="007E197F"/>
    <w:rsid w:val="007E5FF5"/>
    <w:rsid w:val="00806D7E"/>
    <w:rsid w:val="0081729C"/>
    <w:rsid w:val="00860940"/>
    <w:rsid w:val="00860975"/>
    <w:rsid w:val="00861B98"/>
    <w:rsid w:val="00884A26"/>
    <w:rsid w:val="0088678E"/>
    <w:rsid w:val="0089098E"/>
    <w:rsid w:val="008C6865"/>
    <w:rsid w:val="008D6080"/>
    <w:rsid w:val="00905F54"/>
    <w:rsid w:val="00914D79"/>
    <w:rsid w:val="00936300"/>
    <w:rsid w:val="009615A3"/>
    <w:rsid w:val="009926C4"/>
    <w:rsid w:val="009937FB"/>
    <w:rsid w:val="009C1C20"/>
    <w:rsid w:val="009D43B0"/>
    <w:rsid w:val="009D5CE9"/>
    <w:rsid w:val="00A10786"/>
    <w:rsid w:val="00A110C4"/>
    <w:rsid w:val="00A16162"/>
    <w:rsid w:val="00A405B5"/>
    <w:rsid w:val="00A55208"/>
    <w:rsid w:val="00A73A70"/>
    <w:rsid w:val="00A73BFB"/>
    <w:rsid w:val="00A743D7"/>
    <w:rsid w:val="00A8747B"/>
    <w:rsid w:val="00AA5C40"/>
    <w:rsid w:val="00AA7BE6"/>
    <w:rsid w:val="00AB0911"/>
    <w:rsid w:val="00AB684E"/>
    <w:rsid w:val="00AF4A29"/>
    <w:rsid w:val="00AF5700"/>
    <w:rsid w:val="00AF6A0B"/>
    <w:rsid w:val="00B448FD"/>
    <w:rsid w:val="00B65C69"/>
    <w:rsid w:val="00B70F19"/>
    <w:rsid w:val="00B943AC"/>
    <w:rsid w:val="00BA098F"/>
    <w:rsid w:val="00BA33B6"/>
    <w:rsid w:val="00BC7CC4"/>
    <w:rsid w:val="00BE62D0"/>
    <w:rsid w:val="00BF0913"/>
    <w:rsid w:val="00C1184F"/>
    <w:rsid w:val="00C1609D"/>
    <w:rsid w:val="00C3235F"/>
    <w:rsid w:val="00C6764B"/>
    <w:rsid w:val="00C90EAD"/>
    <w:rsid w:val="00C948A9"/>
    <w:rsid w:val="00CA12A5"/>
    <w:rsid w:val="00CA46DE"/>
    <w:rsid w:val="00CD6620"/>
    <w:rsid w:val="00D50562"/>
    <w:rsid w:val="00D77500"/>
    <w:rsid w:val="00DA4B87"/>
    <w:rsid w:val="00DB090E"/>
    <w:rsid w:val="00DB6751"/>
    <w:rsid w:val="00DC33E6"/>
    <w:rsid w:val="00DC6656"/>
    <w:rsid w:val="00DD7B29"/>
    <w:rsid w:val="00DF4662"/>
    <w:rsid w:val="00E5348B"/>
    <w:rsid w:val="00E812F7"/>
    <w:rsid w:val="00E97B5A"/>
    <w:rsid w:val="00EA2027"/>
    <w:rsid w:val="00EA6CD6"/>
    <w:rsid w:val="00EB0008"/>
    <w:rsid w:val="00EB68C7"/>
    <w:rsid w:val="00F0197D"/>
    <w:rsid w:val="00F132D1"/>
    <w:rsid w:val="00F15CF2"/>
    <w:rsid w:val="00F178AA"/>
    <w:rsid w:val="00F41AE3"/>
    <w:rsid w:val="00F700AD"/>
    <w:rsid w:val="00F802B9"/>
    <w:rsid w:val="00F808A8"/>
    <w:rsid w:val="00F928BC"/>
    <w:rsid w:val="00FB3949"/>
    <w:rsid w:val="00FC4866"/>
    <w:rsid w:val="00FF441F"/>
    <w:rsid w:val="08A94998"/>
    <w:rsid w:val="0B0E7430"/>
    <w:rsid w:val="0B1D5744"/>
    <w:rsid w:val="119558E7"/>
    <w:rsid w:val="13D34030"/>
    <w:rsid w:val="16225CC5"/>
    <w:rsid w:val="1A5A5A30"/>
    <w:rsid w:val="1ACA019A"/>
    <w:rsid w:val="1BA36B65"/>
    <w:rsid w:val="31D10ACA"/>
    <w:rsid w:val="323B1FDF"/>
    <w:rsid w:val="36651336"/>
    <w:rsid w:val="38325820"/>
    <w:rsid w:val="3AC455C8"/>
    <w:rsid w:val="3BDB6303"/>
    <w:rsid w:val="3C281E40"/>
    <w:rsid w:val="41685D5D"/>
    <w:rsid w:val="4AE14CE5"/>
    <w:rsid w:val="4C931816"/>
    <w:rsid w:val="591B2348"/>
    <w:rsid w:val="66C176FD"/>
    <w:rsid w:val="69F1110D"/>
    <w:rsid w:val="6A185AE1"/>
    <w:rsid w:val="6ECE2AFA"/>
    <w:rsid w:val="718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qFormat/>
    <w:uiPriority w:val="9"/>
    <w:pPr>
      <w:widowControl w:val="0"/>
      <w:suppressAutoHyphens/>
      <w:ind w:left="1737" w:hanging="536"/>
      <w:outlineLvl w:val="0"/>
    </w:pPr>
    <w:rPr>
      <w:rFonts w:ascii="Arial" w:hAnsi="Arial" w:eastAsia="Arial" w:cs="Arial"/>
      <w:b/>
      <w:bCs/>
      <w:lang w:val="pt-PT" w:eastAsia="en-US"/>
    </w:rPr>
  </w:style>
  <w:style w:type="paragraph" w:styleId="3">
    <w:name w:val="heading 2"/>
    <w:basedOn w:val="1"/>
    <w:unhideWhenUsed/>
    <w:qFormat/>
    <w:uiPriority w:val="9"/>
    <w:pPr>
      <w:widowControl w:val="0"/>
      <w:suppressAutoHyphens/>
      <w:ind w:left="959" w:hanging="318"/>
      <w:outlineLvl w:val="1"/>
    </w:pPr>
    <w:rPr>
      <w:rFonts w:ascii="Arial" w:hAnsi="Arial" w:eastAsia="Arial" w:cs="Arial"/>
      <w:b/>
      <w:bCs/>
      <w:sz w:val="22"/>
      <w:szCs w:val="22"/>
      <w:lang w:val="pt-PT"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List"/>
    <w:basedOn w:val="9"/>
    <w:qFormat/>
    <w:uiPriority w:val="0"/>
    <w:rPr>
      <w:rFonts w:cs="Lucida Sans"/>
    </w:rPr>
  </w:style>
  <w:style w:type="paragraph" w:styleId="9">
    <w:name w:val="Body Text"/>
    <w:basedOn w:val="1"/>
    <w:next w:val="1"/>
    <w:link w:val="33"/>
    <w:qFormat/>
    <w:uiPriority w:val="1"/>
    <w:pPr>
      <w:widowControl w:val="0"/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styleId="10">
    <w:name w:val="annotation text"/>
    <w:basedOn w:val="1"/>
    <w:link w:val="18"/>
    <w:semiHidden/>
    <w:unhideWhenUsed/>
    <w:qFormat/>
    <w:uiPriority w:val="99"/>
    <w:pPr>
      <w:widowControl w:val="0"/>
      <w:suppressAutoHyphens/>
    </w:pPr>
    <w:rPr>
      <w:rFonts w:ascii="Arial" w:hAnsi="Arial" w:eastAsia="Arial" w:cs="Arial"/>
      <w:sz w:val="20"/>
      <w:szCs w:val="20"/>
      <w:lang w:val="pt-PT" w:eastAsia="en-US"/>
    </w:rPr>
  </w:style>
  <w:style w:type="paragraph" w:styleId="11">
    <w:name w:val="Title"/>
    <w:basedOn w:val="1"/>
    <w:next w:val="9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Microsoft YaHei" w:cs="Lucida Sans"/>
      <w:sz w:val="28"/>
      <w:szCs w:val="28"/>
      <w:lang w:val="pt-PT" w:eastAsia="en-US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20"/>
    <w:unhideWhenUsed/>
    <w:qFormat/>
    <w:uiPriority w:val="99"/>
    <w:pPr>
      <w:widowControl w:val="0"/>
      <w:tabs>
        <w:tab w:val="center" w:pos="4252"/>
        <w:tab w:val="right" w:pos="8504"/>
      </w:tabs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styleId="14">
    <w:name w:val="annotation subject"/>
    <w:basedOn w:val="10"/>
    <w:next w:val="10"/>
    <w:link w:val="19"/>
    <w:semiHidden/>
    <w:unhideWhenUsed/>
    <w:qFormat/>
    <w:uiPriority w:val="99"/>
    <w:rPr>
      <w:b/>
      <w:bCs/>
    </w:rPr>
  </w:style>
  <w:style w:type="paragraph" w:styleId="15">
    <w:name w:val="footer"/>
    <w:basedOn w:val="1"/>
    <w:link w:val="21"/>
    <w:unhideWhenUsed/>
    <w:qFormat/>
    <w:uiPriority w:val="99"/>
    <w:pPr>
      <w:widowControl w:val="0"/>
      <w:tabs>
        <w:tab w:val="center" w:pos="4252"/>
        <w:tab w:val="right" w:pos="8504"/>
      </w:tabs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styleId="16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rFonts w:ascii="Arial" w:hAnsi="Arial" w:eastAsia="Arial" w:cs="Lucida Sans"/>
      <w:i/>
      <w:iCs/>
      <w:lang w:val="pt-PT" w:eastAsia="en-US"/>
    </w:rPr>
  </w:style>
  <w:style w:type="paragraph" w:styleId="1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character" w:customStyle="1" w:styleId="18">
    <w:name w:val="Texto de comentário Char"/>
    <w:basedOn w:val="4"/>
    <w:link w:val="10"/>
    <w:semiHidden/>
    <w:qFormat/>
    <w:uiPriority w:val="99"/>
    <w:rPr>
      <w:rFonts w:ascii="Arial" w:hAnsi="Arial" w:eastAsia="Arial" w:cs="Arial"/>
      <w:sz w:val="20"/>
      <w:szCs w:val="20"/>
      <w:lang w:val="pt-PT"/>
    </w:rPr>
  </w:style>
  <w:style w:type="character" w:customStyle="1" w:styleId="19">
    <w:name w:val="Assunto do comentário Char"/>
    <w:basedOn w:val="18"/>
    <w:link w:val="14"/>
    <w:semiHidden/>
    <w:qFormat/>
    <w:uiPriority w:val="99"/>
    <w:rPr>
      <w:rFonts w:ascii="Arial" w:hAnsi="Arial" w:eastAsia="Arial" w:cs="Arial"/>
      <w:b/>
      <w:bCs/>
      <w:sz w:val="20"/>
      <w:szCs w:val="20"/>
      <w:lang w:val="pt-PT"/>
    </w:rPr>
  </w:style>
  <w:style w:type="character" w:customStyle="1" w:styleId="20">
    <w:name w:val="Cabeçalho Char"/>
    <w:basedOn w:val="4"/>
    <w:link w:val="13"/>
    <w:qFormat/>
    <w:uiPriority w:val="99"/>
    <w:rPr>
      <w:rFonts w:ascii="Arial" w:hAnsi="Arial" w:eastAsia="Arial" w:cs="Arial"/>
      <w:lang w:val="pt-PT"/>
    </w:rPr>
  </w:style>
  <w:style w:type="character" w:customStyle="1" w:styleId="21">
    <w:name w:val="Rodapé Char"/>
    <w:basedOn w:val="4"/>
    <w:link w:val="15"/>
    <w:qFormat/>
    <w:uiPriority w:val="99"/>
    <w:rPr>
      <w:rFonts w:ascii="Arial" w:hAnsi="Arial" w:eastAsia="Arial" w:cs="Arial"/>
      <w:lang w:val="pt-PT"/>
    </w:rPr>
  </w:style>
  <w:style w:type="character" w:customStyle="1" w:styleId="22">
    <w:name w:val="Texto de balão Char"/>
    <w:basedOn w:val="4"/>
    <w:link w:val="17"/>
    <w:semiHidden/>
    <w:qFormat/>
    <w:uiPriority w:val="99"/>
    <w:rPr>
      <w:rFonts w:ascii="Times New Roman" w:hAnsi="Times New Roman" w:eastAsia="Arial" w:cs="Times New Roman"/>
      <w:sz w:val="18"/>
      <w:szCs w:val="18"/>
      <w:lang w:val="pt-PT"/>
    </w:rPr>
  </w:style>
  <w:style w:type="character" w:customStyle="1" w:styleId="23">
    <w:name w:val="Link da Internet"/>
    <w:qFormat/>
    <w:uiPriority w:val="0"/>
    <w:rPr>
      <w:color w:val="000080"/>
      <w:u w:val="single"/>
    </w:rPr>
  </w:style>
  <w:style w:type="paragraph" w:customStyle="1" w:styleId="24">
    <w:name w:val="Índice"/>
    <w:basedOn w:val="1"/>
    <w:qFormat/>
    <w:uiPriority w:val="0"/>
    <w:pPr>
      <w:widowControl w:val="0"/>
      <w:suppressLineNumbers/>
      <w:suppressAutoHyphens/>
    </w:pPr>
    <w:rPr>
      <w:rFonts w:ascii="Arial" w:hAnsi="Arial" w:eastAsia="Arial" w:cs="Lucida Sans"/>
      <w:sz w:val="22"/>
      <w:szCs w:val="22"/>
      <w:lang w:val="pt-PT" w:eastAsia="en-US"/>
    </w:rPr>
  </w:style>
  <w:style w:type="paragraph" w:styleId="25">
    <w:name w:val="List Paragraph"/>
    <w:basedOn w:val="1"/>
    <w:qFormat/>
    <w:uiPriority w:val="1"/>
    <w:pPr>
      <w:widowControl w:val="0"/>
      <w:suppressAutoHyphens/>
      <w:ind w:left="762"/>
      <w:jc w:val="both"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26">
    <w:name w:val="Table Paragraph"/>
    <w:basedOn w:val="1"/>
    <w:qFormat/>
    <w:uiPriority w:val="1"/>
    <w:pPr>
      <w:widowControl w:val="0"/>
      <w:suppressAutoHyphens/>
      <w:spacing w:before="2"/>
      <w:ind w:left="1"/>
      <w:jc w:val="center"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27">
    <w:name w:val="Cabeçalho e Rodapé"/>
    <w:basedOn w:val="1"/>
    <w:qFormat/>
    <w:uiPriority w:val="0"/>
    <w:pPr>
      <w:widowControl w:val="0"/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28">
    <w:name w:val="Conteúdo do quadro"/>
    <w:basedOn w:val="1"/>
    <w:qFormat/>
    <w:uiPriority w:val="0"/>
    <w:pPr>
      <w:widowControl w:val="0"/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29">
    <w:name w:val="Conteúdo da tabela"/>
    <w:basedOn w:val="1"/>
    <w:qFormat/>
    <w:uiPriority w:val="0"/>
    <w:pPr>
      <w:widowControl w:val="0"/>
      <w:suppressLineNumbers/>
      <w:suppressAutoHyphens/>
    </w:pPr>
    <w:rPr>
      <w:rFonts w:ascii="Arial" w:hAnsi="Arial" w:eastAsia="Arial" w:cs="Arial"/>
      <w:sz w:val="22"/>
      <w:szCs w:val="22"/>
      <w:lang w:val="pt-PT" w:eastAsia="en-US"/>
    </w:rPr>
  </w:style>
  <w:style w:type="paragraph" w:customStyle="1" w:styleId="30">
    <w:name w:val="Título de tabela"/>
    <w:basedOn w:val="29"/>
    <w:qFormat/>
    <w:uiPriority w:val="0"/>
    <w:pPr>
      <w:jc w:val="center"/>
    </w:pPr>
    <w:rPr>
      <w:b/>
      <w:bCs/>
    </w:rPr>
  </w:style>
  <w:style w:type="table" w:customStyle="1" w:styleId="3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Recuo de corpo de texto 21"/>
    <w:basedOn w:val="1"/>
    <w:qFormat/>
    <w:uiPriority w:val="0"/>
    <w:pPr>
      <w:widowControl w:val="0"/>
      <w:suppressAutoHyphens/>
      <w:ind w:left="705"/>
      <w:jc w:val="both"/>
    </w:pPr>
    <w:rPr>
      <w:rFonts w:eastAsia="Arial" w:cs="Arial"/>
      <w:szCs w:val="20"/>
      <w:lang w:val="pt-PT" w:eastAsia="ar-SA"/>
    </w:rPr>
  </w:style>
  <w:style w:type="character" w:customStyle="1" w:styleId="33">
    <w:name w:val="Corpo de texto Char"/>
    <w:basedOn w:val="4"/>
    <w:link w:val="9"/>
    <w:qFormat/>
    <w:uiPriority w:val="1"/>
    <w:rPr>
      <w:rFonts w:ascii="Arial" w:hAnsi="Arial" w:eastAsia="Arial" w:cs="Arial"/>
      <w:sz w:val="22"/>
      <w:szCs w:val="22"/>
      <w:lang w:val="pt-PT" w:eastAsia="en-US"/>
    </w:rPr>
  </w:style>
  <w:style w:type="character" w:customStyle="1" w:styleId="34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7179</Words>
  <Characters>38768</Characters>
  <Lines>323</Lines>
  <Paragraphs>91</Paragraphs>
  <TotalTime>6</TotalTime>
  <ScaleCrop>false</ScaleCrop>
  <LinksUpToDate>false</LinksUpToDate>
  <CharactersWithSpaces>45856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2025-05-28T14:14:00Z</dcterms:created>
  <dc:creator>José Castanho g neto</dc:creator>
  <cp:lastModifiedBy>CHARLES SANTOS PENICHE</cp:lastModifiedBy>
  <cp:lastPrinted>2025-06-15T15:28:00Z</cp:lastPrinted>
  <dcterms:modified xsi:type="dcterms:W3CDTF">2025-07-15T13:45:53Z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2023-04-19T00:00:00Z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2023-04-27T00:00:00Z</vt:filetime>
  </property>
  <property fmtid="{D5CDD505-2E9C-101B-9397-08002B2CF9AE}" pid="7" name="LinksUpToDate">
    <vt:bool>false</vt:bool>
  </property>
  <property fmtid="{D5CDD505-2E9C-101B-9397-08002B2CF9AE}" pid="8" name="Producer">
    <vt:lpwstr>iText® 5.5.13.2 ©2000-2020 iText Group NV (AGPL-version)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1046-12.2.0.21546</vt:lpwstr>
  </property>
  <property fmtid="{D5CDD505-2E9C-101B-9397-08002B2CF9AE}" pid="12" name="ICV">
    <vt:lpwstr>9FCA8238C031431AAB5CD167AFBC579A_13</vt:lpwstr>
  </property>
</Properties>
</file>